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60D4" w14:textId="77777777" w:rsidR="00456397" w:rsidRDefault="00456397" w:rsidP="00456397">
      <w:pPr>
        <w:spacing w:after="240"/>
      </w:pPr>
      <w:bookmarkStart w:id="0" w:name="_GoBack"/>
      <w:bookmarkEnd w:id="0"/>
      <w:r>
        <w:t>Dear Borrower,</w:t>
      </w:r>
    </w:p>
    <w:p w14:paraId="0CFF897F" w14:textId="77777777" w:rsidR="00456397" w:rsidRDefault="00456397" w:rsidP="00456397">
      <w:pPr>
        <w:spacing w:after="240"/>
      </w:pPr>
      <w:r>
        <w:t xml:space="preserve">You have an institutional student loan from the University of California, Riverside (such as a Perkins Loan, an institutional loan, and/or repayable scholarship but NOT a </w:t>
      </w:r>
      <w:r>
        <w:rPr>
          <w:color w:val="1F497D"/>
        </w:rPr>
        <w:t>F</w:t>
      </w:r>
      <w:r>
        <w:t xml:space="preserve">ederal Direct Loan). The University of California has been using ACS to service your loan(s), collect payments, send billing statements, etc. Your student loan will soon be serviced by a different company: </w:t>
      </w:r>
      <w:r>
        <w:rPr>
          <w:b/>
          <w:bCs/>
        </w:rPr>
        <w:t>Heartland ECSI</w:t>
      </w:r>
      <w:r>
        <w:t xml:space="preserve">. This change will provide you with new options, such as paying by credit card and accessing ECSI’s </w:t>
      </w:r>
      <w:proofErr w:type="spellStart"/>
      <w:r>
        <w:t>EasyPath</w:t>
      </w:r>
      <w:proofErr w:type="spellEnd"/>
      <w:r>
        <w:t xml:space="preserve"> mobile app for your iPhone or Android device. </w:t>
      </w:r>
      <w:r>
        <w:br/>
      </w:r>
      <w:r>
        <w:br/>
        <w:t>ACS will issue bills for payments due until August 1</w:t>
      </w:r>
      <w:r>
        <w:rPr>
          <w:vertAlign w:val="superscript"/>
        </w:rPr>
        <w:t>st</w:t>
      </w:r>
      <w:r>
        <w:t xml:space="preserve">.  ECSI will issue bills for payments due starting in September.  Your ECSI billing statements will contain a </w:t>
      </w:r>
      <w:r>
        <w:rPr>
          <w:u w:val="single"/>
        </w:rPr>
        <w:t>Heartland Key</w:t>
      </w:r>
      <w:r>
        <w:t xml:space="preserve"> giving you complete access to your loan account information. ECSI will issue its first bills in late August with a due date of September 10</w:t>
      </w:r>
      <w:r>
        <w:rPr>
          <w:vertAlign w:val="superscript"/>
        </w:rPr>
        <w:t>th</w:t>
      </w:r>
      <w:r>
        <w:t>, and quarterly bills will go out on the same cycle as before with a due date of the 10</w:t>
      </w:r>
      <w:r>
        <w:rPr>
          <w:vertAlign w:val="superscript"/>
        </w:rPr>
        <w:t>th</w:t>
      </w:r>
      <w:r>
        <w:t xml:space="preserve">. With this change, there are a few important to-do items. </w:t>
      </w:r>
    </w:p>
    <w:p w14:paraId="424A96DE" w14:textId="77777777" w:rsidR="00456397" w:rsidRDefault="00456397" w:rsidP="00456397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After</w:t>
      </w:r>
      <w:r>
        <w:rPr>
          <w:b/>
          <w:bCs/>
        </w:rPr>
        <w:t xml:space="preserve"> you receive your first billing statement from Heartland ECSI</w:t>
      </w:r>
      <w:r>
        <w:t>, please register on their website to access your account information and take advantage of expanded payment options and electronic statements. For your reference the ECSI logo looks like this:</w:t>
      </w:r>
    </w:p>
    <w:p w14:paraId="428A924C" w14:textId="77777777" w:rsidR="00456397" w:rsidRDefault="00456397" w:rsidP="00456397">
      <w:pPr>
        <w:pStyle w:val="ListParagraph"/>
        <w:jc w:val="center"/>
      </w:pPr>
      <w:r>
        <w:rPr>
          <w:noProof/>
        </w:rPr>
        <w:drawing>
          <wp:inline distT="0" distB="0" distL="0" distR="0" wp14:anchorId="68B01C24" wp14:editId="47348046">
            <wp:extent cx="1438275" cy="438150"/>
            <wp:effectExtent l="0" t="0" r="9525" b="0"/>
            <wp:docPr id="1" name="Picture 1" descr="cid:image003.png@01D2FFB6.C79224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FFB6.C79224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B4AAB" w14:textId="77777777" w:rsidR="00456397" w:rsidRDefault="00456397" w:rsidP="00456397">
      <w:pPr>
        <w:spacing w:after="240"/>
        <w:ind w:left="1080"/>
      </w:pPr>
      <w:r>
        <w:t xml:space="preserve">Step 1:  You will go to </w:t>
      </w:r>
      <w:hyperlink r:id="rId8" w:history="1">
        <w:r>
          <w:rPr>
            <w:rStyle w:val="Hyperlink"/>
          </w:rPr>
          <w:t>https://heartland.ecsi.net</w:t>
        </w:r>
      </w:hyperlink>
      <w:r>
        <w:t xml:space="preserve">. </w:t>
      </w:r>
      <w:r>
        <w:br/>
        <w:t>Step 2:  Click the red Register button and create a profile.</w:t>
      </w:r>
      <w:r>
        <w:br/>
        <w:t xml:space="preserve">Step 3:  Connect your account using your </w:t>
      </w:r>
      <w:r>
        <w:rPr>
          <w:u w:val="single"/>
        </w:rPr>
        <w:t>Heartland Key</w:t>
      </w:r>
      <w:r>
        <w:t xml:space="preserve"> visible on your billing statement.</w:t>
      </w:r>
    </w:p>
    <w:p w14:paraId="070C72E4" w14:textId="77777777" w:rsidR="00456397" w:rsidRDefault="00456397" w:rsidP="00456397">
      <w:pPr>
        <w:pStyle w:val="ListParagraph"/>
        <w:numPr>
          <w:ilvl w:val="0"/>
          <w:numId w:val="1"/>
        </w:numPr>
      </w:pPr>
      <w:r>
        <w:t>If you currently send payments to ACS through automatic recurring payments or ACH, the auto-debit will be cancelled effective August 1</w:t>
      </w:r>
      <w:r>
        <w:rPr>
          <w:vertAlign w:val="superscript"/>
        </w:rPr>
        <w:t>st</w:t>
      </w:r>
      <w:r>
        <w:t xml:space="preserve">. </w:t>
      </w:r>
      <w:r>
        <w:rPr>
          <w:b/>
          <w:bCs/>
        </w:rPr>
        <w:t xml:space="preserve">You must set up a new recurring payment with Heartland ECSI. </w:t>
      </w:r>
      <w:r>
        <w:t xml:space="preserve">This can be done after you register, by clicking Make </w:t>
      </w:r>
      <w:proofErr w:type="gramStart"/>
      <w:r>
        <w:t>A</w:t>
      </w:r>
      <w:proofErr w:type="gramEnd"/>
      <w:r>
        <w:t xml:space="preserve"> Payment. </w:t>
      </w:r>
    </w:p>
    <w:p w14:paraId="03A05678" w14:textId="77777777" w:rsidR="00456397" w:rsidRDefault="00456397" w:rsidP="00456397">
      <w:pPr>
        <w:pStyle w:val="ListParagraph"/>
        <w:numPr>
          <w:ilvl w:val="1"/>
          <w:numId w:val="1"/>
        </w:numPr>
      </w:pPr>
      <w:r>
        <w:t>Your future billing statement due date will move from the 1</w:t>
      </w:r>
      <w:r>
        <w:rPr>
          <w:vertAlign w:val="superscript"/>
        </w:rPr>
        <w:t>st</w:t>
      </w:r>
      <w:r>
        <w:t xml:space="preserve"> to the 10</w:t>
      </w:r>
      <w:r>
        <w:rPr>
          <w:vertAlign w:val="superscript"/>
        </w:rPr>
        <w:t>th</w:t>
      </w:r>
      <w:r>
        <w:t xml:space="preserve"> of the month. </w:t>
      </w:r>
    </w:p>
    <w:p w14:paraId="3921F191" w14:textId="77777777" w:rsidR="00456397" w:rsidRDefault="00456397" w:rsidP="00456397">
      <w:pPr>
        <w:pStyle w:val="ListParagraph"/>
        <w:numPr>
          <w:ilvl w:val="1"/>
          <w:numId w:val="1"/>
        </w:numPr>
      </w:pPr>
      <w:r>
        <w:t>If you make a payment to ACS owed for August and it is not received by July 31</w:t>
      </w:r>
      <w:r>
        <w:rPr>
          <w:vertAlign w:val="superscript"/>
        </w:rPr>
        <w:t>st</w:t>
      </w:r>
      <w:r>
        <w:t xml:space="preserve">, ACS will forward it to ECSI for processing. No late fees will be incurred in this situation. </w:t>
      </w:r>
    </w:p>
    <w:p w14:paraId="663D1573" w14:textId="77777777" w:rsidR="00456397" w:rsidRDefault="00456397" w:rsidP="00456397">
      <w:pPr>
        <w:spacing w:after="240"/>
      </w:pPr>
      <w:r>
        <w:t xml:space="preserve">If you are currently in a grace period, or have a deferment or forbearance, no payment may be due at this time. </w:t>
      </w:r>
    </w:p>
    <w:p w14:paraId="506CCB72" w14:textId="77777777" w:rsidR="00456397" w:rsidRDefault="00456397" w:rsidP="00456397">
      <w:r>
        <w:t>Here are a few easy tips to managing repayment:</w:t>
      </w:r>
    </w:p>
    <w:p w14:paraId="78C5B91D" w14:textId="77777777" w:rsidR="00456397" w:rsidRDefault="00456397" w:rsidP="00456397">
      <w:pPr>
        <w:pStyle w:val="ListParagraph"/>
        <w:numPr>
          <w:ilvl w:val="0"/>
          <w:numId w:val="2"/>
        </w:numPr>
      </w:pPr>
      <w:r>
        <w:lastRenderedPageBreak/>
        <w:t>Keep a paper file just for your student loan materials AND keep a folder on your laptop just for your student loan information too. This provides easy reference for yourself.</w:t>
      </w:r>
    </w:p>
    <w:p w14:paraId="545B9288" w14:textId="77777777" w:rsidR="00456397" w:rsidRDefault="00456397" w:rsidP="00456397">
      <w:pPr>
        <w:pStyle w:val="ListParagraph"/>
        <w:numPr>
          <w:ilvl w:val="0"/>
          <w:numId w:val="2"/>
        </w:numPr>
      </w:pPr>
      <w:r>
        <w:t xml:space="preserve">If you have a Federal Direct Loan, it will be serviced elsewhere and can be viewed by logging in to </w:t>
      </w:r>
      <w:hyperlink r:id="rId9" w:history="1">
        <w:r>
          <w:rPr>
            <w:rStyle w:val="Hyperlink"/>
          </w:rPr>
          <w:t>www.nslds.ed.gov</w:t>
        </w:r>
      </w:hyperlink>
      <w:r>
        <w:t xml:space="preserve">. If you have a private student loan from a third party, </w:t>
      </w:r>
      <w:proofErr w:type="gramStart"/>
      <w:r>
        <w:t>please</w:t>
      </w:r>
      <w:proofErr w:type="gramEnd"/>
      <w:r>
        <w:t xml:space="preserve"> go to their website to manage those loans. </w:t>
      </w:r>
    </w:p>
    <w:p w14:paraId="58115521" w14:textId="77777777" w:rsidR="00456397" w:rsidRDefault="00456397" w:rsidP="00456397">
      <w:pPr>
        <w:pStyle w:val="ListParagraph"/>
        <w:numPr>
          <w:ilvl w:val="0"/>
          <w:numId w:val="2"/>
        </w:numPr>
      </w:pPr>
      <w:r>
        <w:t xml:space="preserve">Most loans have deferment or forbearance options. If you are having trouble making payments, it is better to reach out to your loan servicer than risk default. </w:t>
      </w:r>
    </w:p>
    <w:p w14:paraId="2BFBB825" w14:textId="77777777" w:rsidR="00456397" w:rsidRDefault="00456397" w:rsidP="00456397">
      <w:pPr>
        <w:spacing w:after="240"/>
      </w:pPr>
      <w:r>
        <w:t>Thank you. We believe that the new options provided by ECSI will improve your experience as a UCR borrower.   </w:t>
      </w:r>
    </w:p>
    <w:p w14:paraId="72D41F28" w14:textId="77777777" w:rsidR="00456397" w:rsidRDefault="00456397" w:rsidP="00456397">
      <w:pPr>
        <w:rPr>
          <w:color w:val="4149E7"/>
          <w:lang w:val="en"/>
        </w:rPr>
      </w:pPr>
      <w:r>
        <w:t>University of California, Riverside</w:t>
      </w:r>
      <w:r>
        <w:br/>
      </w:r>
      <w:r>
        <w:rPr>
          <w:lang w:val="en"/>
        </w:rPr>
        <w:t>Student Business Services</w:t>
      </w:r>
    </w:p>
    <w:p w14:paraId="4EBC38D1" w14:textId="77777777" w:rsidR="00456397" w:rsidRDefault="00456397" w:rsidP="00456397">
      <w:pPr>
        <w:rPr>
          <w:lang w:val="en"/>
        </w:rPr>
      </w:pPr>
      <w:r>
        <w:rPr>
          <w:lang w:val="en"/>
        </w:rPr>
        <w:t>Phone: (951) 827-3204</w:t>
      </w:r>
    </w:p>
    <w:p w14:paraId="25DC8A5C" w14:textId="77777777" w:rsidR="00456397" w:rsidRDefault="00456397" w:rsidP="00456397">
      <w:pPr>
        <w:rPr>
          <w:lang w:val="en"/>
        </w:rPr>
      </w:pPr>
      <w:r>
        <w:rPr>
          <w:lang w:val="en"/>
        </w:rPr>
        <w:t xml:space="preserve">Email: </w:t>
      </w:r>
      <w:hyperlink r:id="rId10" w:history="1">
        <w:r>
          <w:rPr>
            <w:rStyle w:val="Hyperlink"/>
            <w:lang w:val="en"/>
          </w:rPr>
          <w:t>sbsofc@ucr.edu</w:t>
        </w:r>
      </w:hyperlink>
    </w:p>
    <w:p w14:paraId="18B4BC7F" w14:textId="77777777" w:rsidR="0086075B" w:rsidRDefault="0086075B"/>
    <w:sectPr w:rsidR="0086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108"/>
    <w:multiLevelType w:val="hybridMultilevel"/>
    <w:tmpl w:val="3E2A5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5D11E0"/>
    <w:multiLevelType w:val="hybridMultilevel"/>
    <w:tmpl w:val="4BDA6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97"/>
    <w:rsid w:val="00123E04"/>
    <w:rsid w:val="00456397"/>
    <w:rsid w:val="0086075B"/>
    <w:rsid w:val="00B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E13A"/>
  <w15:chartTrackingRefBased/>
  <w15:docId w15:val="{FAB7AFAD-7B59-4912-8683-A6125F11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39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rtland.ecsi.ne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png@01D2FFB6.C79224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heartland.ecsi.net/Index.html" TargetMode="External"/><Relationship Id="rId10" Type="http://schemas.openxmlformats.org/officeDocument/2006/relationships/hyperlink" Target="mailto:sbsofc@uc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lds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Lynn High</dc:creator>
  <cp:keywords/>
  <dc:description/>
  <cp:lastModifiedBy>Steven T Staples</cp:lastModifiedBy>
  <cp:revision>2</cp:revision>
  <dcterms:created xsi:type="dcterms:W3CDTF">2018-10-11T22:26:00Z</dcterms:created>
  <dcterms:modified xsi:type="dcterms:W3CDTF">2018-10-11T22:26:00Z</dcterms:modified>
</cp:coreProperties>
</file>